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A4A915D">
      <w:pPr>
        <w:pStyle w:val="style0"/>
        <w:widowControl/>
        <w:spacing w:lineRule="exact" w:line="460"/>
        <w:jc w:val="center"/>
        <w:rPr>
          <w:rFonts w:ascii="仿宋_GB2312" w:cs="Tahoma" w:eastAsia="仿宋_GB2312" w:hAnsi="宋体" w:hint="eastAsi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ascii="仿宋_GB2312" w:cs="Tahoma" w:eastAsia="仿宋_GB2312" w:hAnsi="宋体" w:hint="eastAsia"/>
          <w:b/>
          <w:bCs/>
          <w:color w:val="000000"/>
          <w:spacing w:val="-16"/>
          <w:kern w:val="0"/>
          <w:sz w:val="32"/>
          <w:szCs w:val="32"/>
        </w:rPr>
        <w:t>关于征集</w:t>
      </w:r>
      <w:r>
        <w:rPr>
          <w:rFonts w:ascii="仿宋_GB2312" w:cs="Tahoma" w:eastAsia="仿宋_GB2312" w:hAnsi="宋体" w:hint="eastAsi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蔬菜市场、果品市场、副食品市场、冻品市场</w:t>
      </w:r>
    </w:p>
    <w:p w14:paraId="5795C124">
      <w:pPr>
        <w:pStyle w:val="style0"/>
        <w:widowControl/>
        <w:spacing w:lineRule="exact" w:line="460"/>
        <w:jc w:val="center"/>
        <w:rPr>
          <w:rFonts w:ascii="仿宋_GB2312" w:cs="Tahoma" w:eastAsia="仿宋_GB2312" w:hAnsi="宋体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ascii="仿宋_GB2312" w:cs="Tahoma" w:eastAsia="仿宋_GB2312" w:hAnsi="宋体" w:hint="eastAsi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电梯维修服务</w:t>
      </w:r>
      <w:r>
        <w:rPr>
          <w:rFonts w:ascii="仿宋_GB2312" w:cs="Tahoma" w:eastAsia="仿宋_GB2312" w:hAnsi="宋体" w:hint="eastAsia"/>
          <w:b/>
          <w:bCs/>
          <w:color w:val="000000"/>
          <w:spacing w:val="-16"/>
          <w:kern w:val="0"/>
          <w:sz w:val="32"/>
          <w:szCs w:val="32"/>
        </w:rPr>
        <w:t>商的公告</w:t>
      </w:r>
    </w:p>
    <w:p w14:paraId="37FAED9E">
      <w:pPr>
        <w:pStyle w:val="style0"/>
        <w:widowControl/>
        <w:spacing w:lineRule="exact" w:line="480"/>
        <w:jc w:val="left"/>
        <w:rPr>
          <w:rFonts w:ascii="Tahoma" w:cs="Tahoma" w:hAnsi="Tahoma"/>
          <w:color w:val="000000"/>
          <w:kern w:val="0"/>
          <w:sz w:val="18"/>
          <w:szCs w:val="18"/>
        </w:rPr>
      </w:pPr>
    </w:p>
    <w:p w14:paraId="CF9A154C">
      <w:pPr>
        <w:pStyle w:val="style0"/>
        <w:widowControl/>
        <w:spacing w:lineRule="exact" w:line="460"/>
        <w:ind w:firstLine="560" w:firstLineChars="200"/>
        <w:jc w:val="both"/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我公司拟</w:t>
      </w:r>
      <w:r>
        <w:rPr>
          <w:rFonts w:ascii="仿宋_GB2312" w:cs="Tahoma" w:eastAsia="仿宋_GB2312" w:hAnsi="仿宋" w:hint="default"/>
          <w:color w:val="000000"/>
          <w:kern w:val="0"/>
          <w:sz w:val="28"/>
          <w:szCs w:val="28"/>
          <w:lang w:val="en-US"/>
        </w:rPr>
        <w:t>继续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对所属的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蔬菜市场、果品市场、副食品市场、冻品市场电梯进行维修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，现向有意向的服务商征询报价，具体需求如下：</w:t>
      </w:r>
    </w:p>
    <w:tbl>
      <w:tblPr>
        <w:tblStyle w:val="style105"/>
        <w:tblW w:w="8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99"/>
        <w:gridCol w:w="2089"/>
        <w:gridCol w:w="1090"/>
        <w:gridCol w:w="1695"/>
        <w:gridCol w:w="1090"/>
      </w:tblGrid>
      <w:tr w14:paraId="26FDA029">
        <w:trPr>
          <w:trHeight w:val="439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82BA3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3CA898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EF0BE0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35C4F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DCD25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E9294CD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备注</w:t>
            </w:r>
          </w:p>
        </w:tc>
      </w:tr>
      <w:tr w14:paraId="CAFBA22F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54FAA2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1A201A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70BB7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0429C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703ED2C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1BAB12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1台</w:t>
            </w:r>
          </w:p>
        </w:tc>
      </w:tr>
      <w:tr w14:paraId="E8CCF545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FA9503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008039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EE23D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5C34E5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873F88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FB3BB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27432049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B8036C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D70DF0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CC906B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主机减震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E664D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301319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C96818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33BAB11A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0909E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A7ACE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BF50C4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C6E4A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EE6DEB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0DAF3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BFC39351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1AB21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6A3974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F04EC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393B3C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97C3D7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5D001C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DAE599E7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1E051D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FED33A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20804D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D39BCA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2A6F0F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1EA814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FD9F8837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26554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E834C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8AA68D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2DB0DD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86D88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B3FED0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ABB8E87C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D0AAE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732C4B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7D137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EB093B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9406D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31E5E4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AC055863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B9596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E1DBE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2C949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9EEB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6279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EF0D2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CBA1CBCA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CBCC4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C8403A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2F221B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A2EBE1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FED353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61A26B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1台</w:t>
            </w:r>
          </w:p>
        </w:tc>
      </w:tr>
      <w:tr w14:paraId="AD0B970A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A19DD2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62F15B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FF64B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A8F184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285ADC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401E33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7E11130E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D9420C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AA82FAE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05372C9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主机减震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A9DBCE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0AD8B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707E9E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13DA4C41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B2CFD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612D6EC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0B09E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34E818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90D4BC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80BD8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955C4250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ACE8E7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6B37F51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9921E2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69490D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C292238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B29E2E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41B9CCE3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525A42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3AA9D46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48602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843C7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748379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25531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4CA8A3F1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7B73F3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6D70307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55429E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56A024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7BBD70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E43F12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CB946227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BB6BD0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9DC455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96B8F9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F5F0EC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2DC58C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FED0A3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C72466A0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C1FE2B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35BD6BD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68CCE9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DFF12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A357B98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8E3106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8A525D90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943DB18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FB8379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8A91A1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91F474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8A8544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17624A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15台</w:t>
            </w:r>
          </w:p>
        </w:tc>
      </w:tr>
      <w:tr w14:paraId="8B91F8CF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AA873D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9FDA788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FAA92B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3FD318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EA3B89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545F27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9CAE8D97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C8952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177F475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F06D93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应急灯+电源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AD274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F03235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D8EDA8C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B6025E51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1CC43A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D8E11F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9E4E5D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820693C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D3DCC0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21C1B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445022CA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5050EE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ACA6BD0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6E445F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D813D7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9556E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26EE7F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CC8A5FF2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3DE1BA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80C1A43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BC9E5D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603C8C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3FC979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0BADC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FE13E3DB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CFA5669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F6207A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66899A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3D3B1F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8B1C42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96DAC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BBFE442C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1C849C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5D53A80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F2EAAD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3BFD2A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B4A0DB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FEF45D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D77A4451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F053EE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C454C80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6EEFA4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4208179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407D2D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239A03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24DAEE38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D67B1DB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45F642"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  <w:lang w:val="en-US" w:eastAsia="zh-CN"/>
              </w:rPr>
              <w:t>副食品市场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5EA9ABB"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轿厢风扇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A228F1"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30AEC3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2E6D7B9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E8B83725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B8E03F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2C45FF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71F9E7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B1AF89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621E64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705941C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4台</w:t>
            </w:r>
          </w:p>
        </w:tc>
      </w:tr>
      <w:tr w14:paraId="9192BEF7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18AEFB8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A744D36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4F13D8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A7FDA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38CCB7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F255C9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3C5F95E8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97B0DD8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770B61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13A4DE9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主机减震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254407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B9C5E9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FFD090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91B2C2F2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6C7F0AA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A33CC39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9B5F617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04D1B7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9AD4D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27AC4E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6721FF8B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130292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F44BF1B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FD8962E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5740A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B1DE5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97948B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4A1AAD10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4029A2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7E1911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7BB026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70164D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75D7F75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F3D603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2EE4EB76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E3621FDA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88FDBBF9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B9D27F9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7E069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D1159BC6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64CCC4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D606A8EA">
        <w:tblPrEx/>
        <w:trPr>
          <w:trHeight w:val="477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57794C">
            <w:pPr>
              <w:pStyle w:val="style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29337A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A373C51F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30E7CA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13A518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0FA570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14:paraId="F047DB49">
        <w:tblPrEx/>
        <w:trPr>
          <w:trHeight w:val="512" w:hRule="atLeast"/>
          <w:jc w:val="center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DEEA80"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E9F8FCE">
            <w:pPr>
              <w:pStyle w:val="style0"/>
              <w:jc w:val="center"/>
              <w:rPr>
                <w:rFonts w:ascii="宋体" w:hAnsi="宋体" w:hint="eastAsia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BA57E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CFF6177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707F002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7C894E1">
            <w:pPr>
              <w:pStyle w:val="style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14:paraId="DE981C11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default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b/>
          <w:bCs/>
          <w:color w:val="000000"/>
          <w:kern w:val="0"/>
          <w:sz w:val="28"/>
          <w:szCs w:val="28"/>
          <w:lang w:val="en-US" w:eastAsia="zh-CN"/>
        </w:rPr>
        <w:t>备注：以上更换下的配件需交由我司确认存放，不得随意处理。</w:t>
      </w:r>
    </w:p>
    <w:p w14:paraId="9CB65236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报价要求：本次报价为包干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总报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价，包括人工费、伙食住宿</w:t>
      </w:r>
    </w:p>
    <w:p w14:paraId="9B9369D5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_GB2312" w:cs="Tahoma" w:eastAsia="仿宋_GB2312" w:hAnsi="仿宋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费、设备更换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拆装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费、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厂家调试费、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交通费、税费等所有费。</w:t>
      </w:r>
    </w:p>
    <w:p w14:paraId="F5C774A5">
      <w:pPr>
        <w:pStyle w:val="style0"/>
        <w:widowControl/>
        <w:spacing w:lineRule="exact" w:line="520"/>
        <w:ind w:firstLine="560" w:firstLineChars="200"/>
        <w:jc w:val="left"/>
        <w:rPr>
          <w:rFonts w:ascii="仿宋_GB2312" w:cs="Tahoma" w:eastAsia="仿宋_GB2312" w:hAnsi="仿宋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六、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完成时限：签订合同后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日内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维修更换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完成并通过验收。</w:t>
      </w:r>
    </w:p>
    <w:p w14:paraId="94E0DDB2">
      <w:pPr>
        <w:pStyle w:val="style0"/>
        <w:widowControl/>
        <w:spacing w:lineRule="exact" w:line="520"/>
        <w:ind w:firstLine="560" w:firstLineChars="200"/>
        <w:jc w:val="left"/>
        <w:rPr>
          <w:rFonts w:ascii="仿宋_GB2312" w:cs="Tahoma" w:eastAsia="仿宋_GB2312" w:hAnsi="仿宋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七、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付款方式：</w:t>
      </w:r>
    </w:p>
    <w:p w14:paraId="349C5645">
      <w:pPr>
        <w:pStyle w:val="style0"/>
        <w:widowControl/>
        <w:spacing w:lineRule="exact" w:line="520"/>
        <w:ind w:firstLine="560" w:firstLineChars="20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验收合格后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一次性付款。</w:t>
      </w:r>
    </w:p>
    <w:p w14:paraId="0040E4EC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八、说明</w:t>
      </w:r>
    </w:p>
    <w:p w14:paraId="753EB7CB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1、本次询价原则上以最低报价作为中标价（提供普票的以票面</w:t>
      </w:r>
    </w:p>
    <w:p w14:paraId="DE75BD51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金额作为评标价，提供专票的以不含税金额作为评标价）；</w:t>
      </w:r>
    </w:p>
    <w:p w14:paraId="552B00CC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2、如询价最低结果超过10万元，则另行组织招标。</w:t>
      </w:r>
    </w:p>
    <w:p w14:paraId="51DD4887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九、报价供应商资格要求:</w:t>
      </w:r>
    </w:p>
    <w:p w14:paraId="44E0BB4D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1、具备履行本合同能力，能提供增值税发票的服务商；</w:t>
      </w:r>
    </w:p>
    <w:p w14:paraId="2835C89E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2、具有特种设备安全改造维修许可证B级及以上资质的服务商；</w:t>
      </w:r>
    </w:p>
    <w:p w14:paraId="62312B4C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3、如现场施工过程中遇到高空作业、切割电焊、低压作业等，</w:t>
      </w:r>
    </w:p>
    <w:p w14:paraId="5F997480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_GB2312" w:cs="Tahoma" w:eastAsia="仿宋_GB2312" w:hAnsi="仿宋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还需配合现场提供相关特种作业操作证，否则我司有权叫停现场施工），需提供承诺函；</w:t>
      </w:r>
    </w:p>
    <w:p w14:paraId="EF3148E5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4、2024年纳税人信用等级D级不得参与；</w:t>
      </w:r>
    </w:p>
    <w:p w14:paraId="0A96A7E4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/>
          <w:kern w:val="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5、“信用中国”网站的查询结果为失信被执行人的不</w:t>
      </w:r>
      <w:r>
        <w:rPr>
          <w:rFonts w:ascii="仿宋_GB2312" w:cs="Tahoma" w:eastAsia="仿宋_GB2312" w:hAnsi="仿宋" w:hint="eastAsia"/>
          <w:kern w:val="0"/>
          <w:sz w:val="28"/>
          <w:szCs w:val="28"/>
        </w:rPr>
        <w:t>得参与报</w:t>
      </w:r>
    </w:p>
    <w:p w14:paraId="214D877A">
      <w:pPr>
        <w:pStyle w:val="style0"/>
        <w:widowControl/>
        <w:spacing w:lineRule="exact" w:line="420"/>
        <w:jc w:val="left"/>
        <w:rPr>
          <w:rFonts w:ascii="仿宋_GB2312" w:cs="Tahoma" w:eastAsia="仿宋_GB2312" w:hAnsi="仿宋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kern w:val="0"/>
          <w:sz w:val="28"/>
          <w:szCs w:val="28"/>
        </w:rPr>
        <w:t>价。</w:t>
      </w:r>
    </w:p>
    <w:p w14:paraId="D3F23FD8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十、报价供应商需提交的资料：</w:t>
      </w:r>
    </w:p>
    <w:p w14:paraId="F5764812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1、统一社会信用代码营业执照复印件；</w:t>
      </w:r>
    </w:p>
    <w:p w14:paraId="F2D6F0B1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2、特种设备安全改造维修许可证B级及以上资质证书复印件；</w:t>
      </w:r>
    </w:p>
    <w:p w14:paraId="5D659F0B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3、承诺函（必须包含如现场施工过程中遇到高空作业、切割</w:t>
      </w:r>
    </w:p>
    <w:p w14:paraId="3D9ACE9F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_GB2312" w:cs="Tahoma" w:eastAsia="仿宋_GB2312" w:hAnsi="仿宋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电焊、低压作业等，能提供相关特种作业操作证等内容）；</w:t>
      </w:r>
    </w:p>
    <w:p w14:paraId="739EA756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4、提供从电子税务局打印的2024年纳税人信用等级证明；</w:t>
      </w:r>
    </w:p>
    <w:p w14:paraId="7C22D3F9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5、“信用中国”网站的查询结果打印件或截图；</w:t>
      </w:r>
    </w:p>
    <w:p w14:paraId="06EC4450">
      <w:pPr>
        <w:pStyle w:val="style0"/>
        <w:widowControl/>
        <w:numPr>
          <w:ilvl w:val="0"/>
          <w:numId w:val="0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6、报价单（格式详见附件）。</w:t>
      </w:r>
    </w:p>
    <w:p w14:paraId="0DC3BD21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（以上材料都要加盖单位公章后并密封，封口处加盖公章，密封文件正面必须体现项目名称）</w:t>
      </w:r>
    </w:p>
    <w:p w14:paraId="0C3C3EEC">
      <w:pPr>
        <w:pStyle w:val="style0"/>
        <w:widowControl/>
        <w:numPr>
          <w:ilvl w:val="0"/>
          <w:numId w:val="1"/>
        </w:numPr>
        <w:spacing w:lineRule="exact" w:line="520"/>
        <w:ind w:left="561" w:left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报价资料寄送地址：闽侯县南通镇海峡农副产品物流中心</w:t>
      </w:r>
    </w:p>
    <w:p w14:paraId="6A86FA86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海峡冻品批发市场行政楼五楼（518-2）信息工程部</w:t>
      </w:r>
    </w:p>
    <w:p w14:paraId="6534C90F">
      <w:pPr>
        <w:pStyle w:val="style0"/>
        <w:widowControl/>
        <w:numPr>
          <w:ilvl w:val="0"/>
          <w:numId w:val="1"/>
        </w:numPr>
        <w:spacing w:lineRule="exact" w:line="520"/>
        <w:ind w:left="561" w:leftChars="0" w:firstLine="0" w:firstLineChars="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递交报价资料截止时间：2025年8月</w:t>
      </w:r>
      <w:r>
        <w:rPr>
          <w:rFonts w:ascii="仿宋_GB2312" w:cs="Tahoma" w:eastAsia="仿宋_GB2312" w:hAnsi="仿宋" w:hint="default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日下午16:00。</w:t>
      </w:r>
    </w:p>
    <w:p w14:paraId="A998D8B7">
      <w:pPr>
        <w:pStyle w:val="style0"/>
        <w:widowControl/>
        <w:spacing w:lineRule="exact" w:line="520"/>
        <w:jc w:val="left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</w:p>
    <w:p w14:paraId="0395EC76">
      <w:pPr>
        <w:pStyle w:val="style0"/>
        <w:widowControl/>
        <w:spacing w:lineRule="exact" w:line="520"/>
        <w:jc w:val="left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</w:p>
    <w:p w14:paraId="8FF7AA1F">
      <w:pPr>
        <w:pStyle w:val="style0"/>
        <w:widowControl/>
        <w:spacing w:lineRule="exact" w:line="520"/>
        <w:ind w:firstLine="5320" w:firstLineChars="1900"/>
        <w:jc w:val="left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 xml:space="preserve"> 福州民天实业有限公司</w:t>
      </w:r>
    </w:p>
    <w:p w14:paraId="198CE7F8">
      <w:pPr>
        <w:pStyle w:val="style0"/>
        <w:widowControl/>
        <w:spacing w:lineRule="exact" w:line="520"/>
        <w:ind w:right="-58" w:firstLine="3450"/>
        <w:jc w:val="left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  <w:r>
        <w:rPr>
          <w:rFonts w:ascii="Tahoma" w:cs="Tahoma" w:eastAsia="仿宋_GB2312" w:hAnsi="Tahoma"/>
          <w:color w:val="000000"/>
          <w:kern w:val="0"/>
          <w:sz w:val="28"/>
          <w:szCs w:val="28"/>
        </w:rPr>
        <w:t xml:space="preserve">                  </w:t>
      </w:r>
      <w:r>
        <w:rPr>
          <w:rFonts w:ascii="仿宋_GB2312" w:cs="Tahoma" w:eastAsia="仿宋_GB2312" w:hAnsi="Tahoma"/>
          <w:color w:val="000000"/>
          <w:kern w:val="0"/>
          <w:sz w:val="28"/>
          <w:szCs w:val="28"/>
        </w:rPr>
        <w:t>202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年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月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_GB2312" w:cs="Tahoma" w:eastAsia="仿宋_GB2312" w:hAnsi="Tahoma" w:hint="default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日</w:t>
      </w:r>
    </w:p>
    <w:p w14:paraId="8417EAFA">
      <w:pPr>
        <w:pStyle w:val="style0"/>
        <w:spacing w:lineRule="exact" w:line="480"/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</w:pPr>
    </w:p>
    <w:p w14:paraId="D202580C">
      <w:pPr>
        <w:pStyle w:val="style0"/>
        <w:spacing w:lineRule="exact" w:line="480"/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</w:pPr>
    </w:p>
    <w:p w14:paraId="8E81A90B">
      <w:pPr>
        <w:pStyle w:val="style0"/>
        <w:spacing w:lineRule="exact" w:line="480"/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</w:pPr>
    </w:p>
    <w:p w14:paraId="DA28C13D">
      <w:pPr>
        <w:pStyle w:val="style0"/>
        <w:spacing w:lineRule="exact" w:line="480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附件</w:t>
      </w:r>
    </w:p>
    <w:p w14:paraId="C2DE7E43">
      <w:pPr>
        <w:pStyle w:val="style0"/>
        <w:widowControl/>
        <w:spacing w:lineRule="exact" w:line="460"/>
        <w:jc w:val="center"/>
        <w:rPr>
          <w:rFonts w:ascii="仿宋_GB2312" w:cs="Tahoma" w:eastAsia="仿宋_GB2312" w:hAnsi="宋体" w:hint="eastAsia"/>
          <w:bCs/>
          <w:spacing w:val="-16"/>
          <w:sz w:val="32"/>
          <w:szCs w:val="32"/>
        </w:rPr>
      </w:pPr>
    </w:p>
    <w:p w14:paraId="5A9694E0">
      <w:pPr>
        <w:pStyle w:val="style0"/>
        <w:widowControl/>
        <w:spacing w:lineRule="exact" w:line="460"/>
        <w:jc w:val="center"/>
        <w:rPr>
          <w:rFonts w:ascii="仿宋_GB2312" w:cs="Tahoma" w:eastAsia="仿宋_GB2312" w:hAnsi="宋体" w:hint="eastAsia"/>
          <w:bCs/>
          <w:spacing w:val="-16"/>
          <w:sz w:val="32"/>
          <w:szCs w:val="32"/>
          <w:lang w:val="en-US" w:eastAsia="zh-CN"/>
        </w:rPr>
      </w:pPr>
      <w:r>
        <w:rPr>
          <w:rFonts w:ascii="仿宋_GB2312" w:cs="Tahoma" w:eastAsia="仿宋_GB2312" w:hAnsi="宋体" w:hint="eastAsia"/>
          <w:bCs/>
          <w:spacing w:val="-16"/>
          <w:sz w:val="32"/>
          <w:szCs w:val="32"/>
          <w:lang w:val="en-US" w:eastAsia="zh-CN"/>
        </w:rPr>
        <w:t>蔬菜市场、果品市场、副食品市场、冻品市场</w:t>
      </w:r>
    </w:p>
    <w:p w14:paraId="662878BD">
      <w:pPr>
        <w:pStyle w:val="style0"/>
        <w:widowControl/>
        <w:spacing w:lineRule="exact" w:line="460"/>
        <w:jc w:val="center"/>
        <w:rPr>
          <w:rFonts w:ascii="仿宋_GB2312" w:cs="Tahoma" w:eastAsia="仿宋_GB2312" w:hAnsi="宋体" w:hint="eastAsia"/>
          <w:bCs/>
          <w:spacing w:val="-16"/>
          <w:sz w:val="32"/>
          <w:szCs w:val="32"/>
        </w:rPr>
      </w:pPr>
      <w:r>
        <w:rPr>
          <w:rFonts w:ascii="仿宋_GB2312" w:cs="Tahoma" w:eastAsia="仿宋_GB2312" w:hAnsi="宋体" w:hint="eastAsia"/>
          <w:bCs/>
          <w:spacing w:val="-16"/>
          <w:sz w:val="32"/>
          <w:szCs w:val="32"/>
          <w:lang w:val="en-US" w:eastAsia="zh-CN"/>
        </w:rPr>
        <w:t>电梯维修项目</w:t>
      </w:r>
      <w:r>
        <w:rPr>
          <w:rFonts w:ascii="仿宋_GB2312" w:cs="Tahoma" w:eastAsia="仿宋_GB2312" w:hAnsi="宋体" w:hint="eastAsia"/>
          <w:bCs/>
          <w:spacing w:val="-16"/>
          <w:sz w:val="32"/>
          <w:szCs w:val="32"/>
        </w:rPr>
        <w:t>报价单</w:t>
      </w:r>
    </w:p>
    <w:p w14:paraId="4D27C407">
      <w:pPr>
        <w:pStyle w:val="style0"/>
        <w:spacing w:lineRule="exact" w:line="480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</w:p>
    <w:p w14:paraId="0450FD4C">
      <w:pPr>
        <w:pStyle w:val="style0"/>
        <w:widowControl/>
        <w:spacing w:lineRule="exact" w:line="460"/>
        <w:jc w:val="both"/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福州民天实业有限公司：</w:t>
      </w:r>
    </w:p>
    <w:p w14:paraId="96C4463C">
      <w:pPr>
        <w:pStyle w:val="style0"/>
        <w:widowControl/>
        <w:spacing w:lineRule="exact" w:line="460"/>
        <w:ind w:firstLine="560"/>
        <w:jc w:val="center"/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我公司对贵公司所属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  <w:lang w:val="en-US" w:eastAsia="zh-CN"/>
        </w:rPr>
        <w:t>蔬菜市场、果品市场、副食品市场、冻品市场电梯维修项目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包干含税总报价为</w:t>
      </w:r>
      <w:r>
        <w:rPr>
          <w:rFonts w:ascii="仿宋_GB2312" w:cs="Tahoma" w:eastAsia="仿宋_GB2312" w:hAnsi="Tahoma"/>
          <w:color w:val="000000"/>
          <w:kern w:val="0"/>
          <w:sz w:val="28"/>
          <w:szCs w:val="28"/>
        </w:rPr>
        <w:t>________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元（大写</w:t>
      </w:r>
      <w:r>
        <w:rPr>
          <w:rFonts w:ascii="仿宋_GB2312" w:cs="Tahoma" w:eastAsia="仿宋_GB2312" w:hAnsi="Tahoma"/>
          <w:color w:val="000000"/>
          <w:kern w:val="0"/>
          <w:sz w:val="28"/>
          <w:szCs w:val="28"/>
        </w:rPr>
        <w:t>________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元），</w:t>
      </w:r>
    </w:p>
    <w:p w14:paraId="18284AD9">
      <w:pPr>
        <w:pStyle w:val="style0"/>
        <w:widowControl/>
        <w:spacing w:lineRule="exact" w:line="460"/>
        <w:jc w:val="both"/>
        <w:rPr>
          <w:rFonts w:ascii="仿宋_GB2312" w:cs="Tahoma" w:eastAsia="仿宋_GB2312" w:hAnsi="Tahoma"/>
          <w:color w:val="000000"/>
          <w:kern w:val="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不含税包干总报价为</w:t>
      </w:r>
      <w:r>
        <w:rPr>
          <w:rFonts w:ascii="仿宋_GB2312" w:cs="Tahoma" w:eastAsia="仿宋_GB2312" w:hAnsi="Tahoma"/>
          <w:color w:val="000000"/>
          <w:kern w:val="0"/>
          <w:sz w:val="28"/>
          <w:szCs w:val="28"/>
        </w:rPr>
        <w:t>________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元（大写</w:t>
      </w:r>
      <w:r>
        <w:rPr>
          <w:rFonts w:ascii="仿宋_GB2312" w:cs="Tahoma" w:eastAsia="仿宋_GB2312" w:hAnsi="Tahoma"/>
          <w:color w:val="000000"/>
          <w:kern w:val="0"/>
          <w:sz w:val="28"/>
          <w:szCs w:val="28"/>
        </w:rPr>
        <w:t>___________</w:t>
      </w:r>
      <w:r>
        <w:rPr>
          <w:rFonts w:ascii="仿宋_GB2312" w:cs="Tahoma" w:eastAsia="仿宋_GB2312" w:hAnsi="Tahoma" w:hint="eastAsia"/>
          <w:color w:val="000000"/>
          <w:kern w:val="0"/>
          <w:sz w:val="28"/>
          <w:szCs w:val="28"/>
        </w:rPr>
        <w:t>元）。</w:t>
      </w:r>
    </w:p>
    <w:p w14:paraId="9516B939">
      <w:pPr>
        <w:pStyle w:val="style32"/>
        <w:spacing w:lineRule="exact" w:line="520"/>
        <w:ind w:firstLine="560" w:firstLineChars="200"/>
        <w:rPr>
          <w:rFonts w:ascii="仿宋_GB2312" w:cs="Tahoma" w:eastAsia="仿宋_GB2312" w:hAnsi="Tahoma" w:hint="eastAsia"/>
          <w:color w:val="000000"/>
          <w:sz w:val="28"/>
          <w:szCs w:val="28"/>
        </w:rPr>
      </w:pPr>
    </w:p>
    <w:p w14:paraId="6CD9BA06">
      <w:pPr>
        <w:pStyle w:val="style32"/>
        <w:spacing w:lineRule="exact" w:line="520"/>
        <w:ind w:firstLine="560" w:firstLineChars="20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</w:rPr>
        <w:t>注：</w:t>
      </w:r>
      <w:r>
        <w:rPr>
          <w:rFonts w:ascii="仿宋_GB2312" w:cs="Tahoma" w:eastAsia="仿宋_GB2312" w:hAnsi="Tahoma"/>
          <w:color w:val="000000"/>
          <w:sz w:val="28"/>
          <w:szCs w:val="28"/>
        </w:rPr>
        <w:t>1.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我公司提供的发票为增值税</w:t>
      </w:r>
      <w:r>
        <w:rPr>
          <w:rFonts w:ascii="仿宋_GB2312" w:cs="Tahoma" w:eastAsia="仿宋_GB2312" w:hAnsi="Tahoma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发票（请填写普通还是专用）；</w:t>
      </w:r>
    </w:p>
    <w:p w14:paraId="5917CB58">
      <w:pPr>
        <w:pStyle w:val="style32"/>
        <w:spacing w:lineRule="exact" w:line="520"/>
        <w:ind w:firstLine="1120" w:firstLineChars="40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</w:rPr>
        <w:t>2.提供增值税专用发票的需填写提供的为</w:t>
      </w:r>
      <w:r>
        <w:rPr>
          <w:rFonts w:ascii="仿宋_GB2312" w:cs="Tahoma" w:eastAsia="仿宋_GB2312" w:hAnsi="Tahoma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%的增值税专用发票；</w:t>
      </w:r>
    </w:p>
    <w:p w14:paraId="E10CF674">
      <w:pPr>
        <w:pStyle w:val="style32"/>
        <w:spacing w:lineRule="exact" w:line="520"/>
        <w:ind w:firstLine="1120" w:firstLineChars="40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</w:rPr>
        <w:t>3.所有小写报价均精确到小数点后两位；</w:t>
      </w:r>
    </w:p>
    <w:p w14:paraId="12B319C1">
      <w:pPr>
        <w:pStyle w:val="style0"/>
        <w:widowControl/>
        <w:numPr>
          <w:ilvl w:val="0"/>
          <w:numId w:val="0"/>
        </w:numPr>
        <w:spacing w:lineRule="exact" w:line="520"/>
        <w:ind w:left="561" w:leftChars="0" w:firstLine="560" w:firstLineChars="200"/>
        <w:jc w:val="left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4.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包括人工费、伙食住宿费、设备更换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拆装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费、</w:t>
      </w: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厂家调试费、</w:t>
      </w:r>
    </w:p>
    <w:p w14:paraId="F1767D38">
      <w:pPr>
        <w:pStyle w:val="style0"/>
        <w:widowControl/>
        <w:numPr>
          <w:ilvl w:val="0"/>
          <w:numId w:val="0"/>
        </w:numPr>
        <w:spacing w:lineRule="exact" w:line="520"/>
        <w:jc w:val="left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</w:rPr>
        <w:t>交通费、税费等所有费</w:t>
      </w:r>
      <w:r>
        <w:rPr>
          <w:rFonts w:ascii="仿宋_GB2312" w:cs="Tahoma" w:eastAsia="仿宋_GB2312" w:hAnsi="仿宋" w:hint="eastAsia"/>
          <w:color w:val="000000"/>
          <w:sz w:val="28"/>
          <w:szCs w:val="28"/>
        </w:rPr>
        <w:t>；</w:t>
      </w:r>
    </w:p>
    <w:p w14:paraId="7762ED99">
      <w:pPr>
        <w:pStyle w:val="style32"/>
        <w:spacing w:lineRule="exact" w:line="640"/>
        <w:ind w:firstLine="1120" w:firstLineChars="400"/>
        <w:rPr>
          <w:rFonts w:ascii="仿宋_GB2312" w:cs="Tahoma" w:eastAsia="仿宋_GB2312" w:hAnsi="Tahoma" w:hint="eastAsia"/>
          <w:color w:val="000000"/>
          <w:sz w:val="28"/>
          <w:szCs w:val="28"/>
          <w:lang w:eastAsia="zh-CN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  <w:lang w:val="en-US" w:eastAsia="zh-CN"/>
        </w:rPr>
        <w:t>5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.未按以上规定</w:t>
      </w:r>
      <w:r>
        <w:rPr>
          <w:rFonts w:ascii="仿宋_GB2312" w:cs="Tahoma" w:eastAsia="仿宋_GB2312" w:hAnsi="Tahoma" w:hint="eastAsia"/>
          <w:color w:val="000000"/>
          <w:sz w:val="28"/>
          <w:szCs w:val="28"/>
          <w:lang w:val="en-US" w:eastAsia="zh-CN"/>
        </w:rPr>
        <w:t>格式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报价的视为无效报价</w:t>
      </w:r>
      <w:r>
        <w:rPr>
          <w:rFonts w:ascii="仿宋_GB2312" w:cs="Tahoma" w:eastAsia="仿宋_GB2312" w:hAnsi="Tahoma" w:hint="eastAsia"/>
          <w:color w:val="000000"/>
          <w:sz w:val="28"/>
          <w:szCs w:val="28"/>
          <w:lang w:eastAsia="zh-CN"/>
        </w:rPr>
        <w:t>；</w:t>
      </w:r>
    </w:p>
    <w:p w14:paraId="ABFF2062">
      <w:pPr>
        <w:pStyle w:val="style32"/>
        <w:spacing w:lineRule="exact" w:line="640"/>
        <w:ind w:firstLine="1120" w:firstLineChars="400"/>
        <w:rPr>
          <w:rFonts w:ascii="仿宋_GB2312" w:cs="Tahoma" w:eastAsia="仿宋_GB2312" w:hAnsi="Tahoma" w:hint="default"/>
          <w:color w:val="000000"/>
          <w:sz w:val="28"/>
          <w:szCs w:val="28"/>
          <w:lang w:val="en-US" w:eastAsia="zh-CN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  <w:lang w:val="en-US" w:eastAsia="zh-CN"/>
        </w:rPr>
        <w:t>6.未填写报价日期和提供的所有材料未盖骑缝章、缺件的视为无效报价。</w:t>
      </w:r>
    </w:p>
    <w:p w14:paraId="2CB3F150">
      <w:pPr>
        <w:pStyle w:val="style32"/>
        <w:spacing w:lineRule="exact" w:line="520"/>
        <w:ind w:firstLine="1120" w:firstLineChars="400"/>
        <w:rPr>
          <w:rFonts w:ascii="仿宋_GB2312" w:cs="Tahoma" w:eastAsia="仿宋_GB2312" w:hAnsi="Tahoma"/>
          <w:color w:val="000000"/>
          <w:sz w:val="28"/>
          <w:szCs w:val="28"/>
        </w:rPr>
      </w:pPr>
    </w:p>
    <w:p w14:paraId="8249FFA0">
      <w:pPr>
        <w:pStyle w:val="style32"/>
        <w:spacing w:lineRule="exact" w:line="520"/>
        <w:ind w:firstLine="840" w:firstLineChars="30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</w:rPr>
        <w:t>联系人：</w:t>
      </w:r>
      <w:r>
        <w:rPr>
          <w:rFonts w:ascii="仿宋_GB2312" w:cs="Tahoma" w:eastAsia="仿宋_GB2312" w:hAnsi="Tahoma"/>
          <w:color w:val="000000"/>
          <w:sz w:val="28"/>
          <w:szCs w:val="28"/>
        </w:rPr>
        <w:t xml:space="preserve"> 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 xml:space="preserve">                      联系电话：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cs="Tahoma" w:eastAsia="仿宋_GB2312" w:hAnsi="Tahoma"/>
          <w:color w:val="000000"/>
          <w:sz w:val="28"/>
          <w:szCs w:val="28"/>
        </w:rPr>
        <w:t xml:space="preserve">            </w:t>
      </w:r>
    </w:p>
    <w:p w14:paraId="0D8C437C">
      <w:pPr>
        <w:pStyle w:val="style32"/>
        <w:spacing w:lineRule="exact" w:line="520"/>
        <w:rPr>
          <w:rFonts w:ascii="仿宋_GB2312" w:cs="Tahoma" w:eastAsia="仿宋_GB2312" w:hAnsi="Tahoma"/>
          <w:color w:val="000000"/>
          <w:sz w:val="28"/>
          <w:szCs w:val="28"/>
        </w:rPr>
      </w:pPr>
    </w:p>
    <w:p w14:paraId="8D516630">
      <w:pPr>
        <w:pStyle w:val="style32"/>
        <w:spacing w:lineRule="exact" w:line="520"/>
        <w:rPr>
          <w:rFonts w:ascii="仿宋" w:cs="仿宋" w:eastAsia="仿宋" w:hAnsi="仿宋" w:hint="eastAsia"/>
          <w:color w:val="00000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</w:rPr>
        <w:t>附</w:t>
      </w:r>
      <w:r>
        <w:rPr>
          <w:rFonts w:ascii="仿宋_GB2312" w:cs="Tahoma" w:eastAsia="仿宋_GB2312" w:hAnsi="Tahoma"/>
          <w:color w:val="000000"/>
          <w:sz w:val="28"/>
          <w:szCs w:val="28"/>
        </w:rPr>
        <w:t>:1.</w:t>
      </w:r>
      <w:r>
        <w:rPr>
          <w:rFonts w:ascii="仿宋" w:cs="仿宋" w:eastAsia="仿宋" w:hAnsi="仿宋" w:hint="eastAsia"/>
          <w:sz w:val="28"/>
          <w:szCs w:val="28"/>
        </w:rPr>
        <w:t>统一社会信用代码营业执照复印件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（盖章）</w:t>
      </w:r>
    </w:p>
    <w:p w14:paraId="58DDEA4C">
      <w:pPr>
        <w:pStyle w:val="style32"/>
        <w:numPr>
          <w:ilvl w:val="0"/>
          <w:numId w:val="0"/>
        </w:numPr>
        <w:spacing w:lineRule="exact" w:line="520"/>
        <w:ind w:left="839" w:leftChars="266" w:hanging="280" w:hangingChars="100"/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cs="Tahoma" w:eastAsia="仿宋_GB2312" w:hAnsi="仿宋" w:hint="eastAsia"/>
          <w:color w:val="000000"/>
          <w:kern w:val="0"/>
          <w:sz w:val="28"/>
          <w:szCs w:val="28"/>
          <w:lang w:val="en-US" w:eastAsia="zh-CN"/>
        </w:rPr>
        <w:t>2.特种设备安全改造维修许可证B级及以上资质证书复印件（盖章）；</w:t>
      </w:r>
    </w:p>
    <w:p w14:paraId="701B5D25">
      <w:pPr>
        <w:pStyle w:val="style32"/>
        <w:numPr>
          <w:ilvl w:val="0"/>
          <w:numId w:val="0"/>
        </w:numPr>
        <w:spacing w:lineRule="exact" w:line="520"/>
        <w:ind w:firstLine="560" w:firstLineChars="200"/>
        <w:rPr>
          <w:rFonts w:ascii="仿宋_GB2312" w:cs="Tahoma" w:eastAsia="仿宋_GB2312" w:hAnsi="Tahoma" w:hint="default"/>
          <w:color w:val="000000"/>
          <w:sz w:val="28"/>
          <w:szCs w:val="28"/>
          <w:lang w:val="en-US" w:eastAsia="zh-CN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  <w:lang w:val="en-US" w:eastAsia="zh-CN"/>
        </w:rPr>
        <w:t>3.承诺函；</w:t>
      </w:r>
    </w:p>
    <w:p w14:paraId="4165A47A">
      <w:pPr>
        <w:pStyle w:val="style32"/>
        <w:numPr>
          <w:ilvl w:val="0"/>
          <w:numId w:val="0"/>
        </w:numPr>
        <w:spacing w:lineRule="exact" w:line="520"/>
        <w:ind w:firstLine="560" w:firstLineChars="200"/>
        <w:rPr>
          <w:rFonts w:ascii="仿宋_GB2312" w:cs="Tahoma" w:eastAsia="仿宋_GB2312" w:hAnsi="仿宋" w:hint="eastAsia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  <w:lang w:val="en-US" w:eastAsia="zh-CN"/>
        </w:rPr>
        <w:t>4</w:t>
      </w:r>
      <w:r>
        <w:rPr>
          <w:rFonts w:ascii="仿宋_GB2312" w:cs="Tahoma" w:eastAsia="仿宋_GB2312" w:hAnsi="Tahoma"/>
          <w:color w:val="000000"/>
          <w:sz w:val="28"/>
          <w:szCs w:val="28"/>
        </w:rPr>
        <w:t>.</w:t>
      </w:r>
      <w:r>
        <w:rPr>
          <w:rFonts w:ascii="仿宋_GB2312" w:cs="Tahoma" w:eastAsia="仿宋_GB2312" w:hAnsi="仿宋"/>
          <w:sz w:val="28"/>
          <w:szCs w:val="28"/>
        </w:rPr>
        <w:t>20</w:t>
      </w:r>
      <w:r>
        <w:rPr>
          <w:rFonts w:ascii="仿宋_GB2312" w:cs="Tahoma" w:eastAsia="仿宋_GB2312" w:hAnsi="仿宋" w:hint="eastAsia"/>
          <w:sz w:val="28"/>
          <w:szCs w:val="28"/>
        </w:rPr>
        <w:t>2</w:t>
      </w:r>
      <w:r>
        <w:rPr>
          <w:rFonts w:ascii="仿宋_GB2312" w:cs="Tahoma" w:eastAsia="仿宋_GB2312" w:hAnsi="仿宋" w:hint="eastAsia"/>
          <w:sz w:val="28"/>
          <w:szCs w:val="28"/>
          <w:lang w:val="en-US" w:eastAsia="zh-CN"/>
        </w:rPr>
        <w:t>4</w:t>
      </w:r>
      <w:r>
        <w:rPr>
          <w:rFonts w:ascii="仿宋_GB2312" w:cs="Tahoma" w:eastAsia="仿宋_GB2312" w:hAnsi="仿宋" w:hint="eastAsia"/>
          <w:sz w:val="28"/>
          <w:szCs w:val="28"/>
        </w:rPr>
        <w:t>年纳税人信用等级证明（盖章）</w:t>
      </w:r>
    </w:p>
    <w:p w14:paraId="61A7F834">
      <w:pPr>
        <w:pStyle w:val="style32"/>
        <w:numPr>
          <w:ilvl w:val="0"/>
          <w:numId w:val="0"/>
        </w:numPr>
        <w:spacing w:lineRule="exact" w:line="520"/>
        <w:ind w:firstLine="560" w:firstLineChars="200"/>
        <w:rPr>
          <w:rFonts w:ascii="仿宋_GB2312" w:cs="Tahoma" w:eastAsia="仿宋_GB2312" w:hAnsi="仿宋"/>
          <w:color w:val="000000"/>
          <w:sz w:val="28"/>
          <w:szCs w:val="28"/>
        </w:rPr>
      </w:pPr>
      <w:r>
        <w:rPr>
          <w:rFonts w:ascii="仿宋_GB2312" w:cs="Tahoma" w:eastAsia="仿宋_GB2312" w:hAnsi="仿宋" w:hint="eastAsia"/>
          <w:color w:val="000000"/>
          <w:sz w:val="28"/>
          <w:szCs w:val="28"/>
          <w:lang w:val="en-US" w:eastAsia="zh-CN"/>
        </w:rPr>
        <w:t>5</w:t>
      </w:r>
      <w:r>
        <w:rPr>
          <w:rFonts w:ascii="仿宋_GB2312" w:cs="Tahoma" w:eastAsia="仿宋_GB2312" w:hAnsi="仿宋" w:hint="eastAsia"/>
          <w:color w:val="000000"/>
          <w:sz w:val="28"/>
          <w:szCs w:val="28"/>
        </w:rPr>
        <w:t>.“信用中国”网站的查询结果打印件或截图（盖章）</w:t>
      </w:r>
    </w:p>
    <w:p w14:paraId="19DE0AFB">
      <w:pPr>
        <w:pStyle w:val="style32"/>
        <w:spacing w:lineRule="exact" w:line="520"/>
        <w:ind w:firstLine="4900" w:firstLineChars="1750"/>
        <w:rPr>
          <w:rFonts w:ascii="仿宋_GB2312" w:cs="Tahoma" w:eastAsia="仿宋_GB2312" w:hAnsi="Tahoma"/>
          <w:color w:val="000000"/>
          <w:sz w:val="28"/>
          <w:szCs w:val="28"/>
        </w:rPr>
      </w:pPr>
    </w:p>
    <w:p w14:paraId="6F61A2C2">
      <w:pPr>
        <w:pStyle w:val="style32"/>
        <w:spacing w:lineRule="exact" w:line="520"/>
        <w:ind w:firstLine="4900" w:firstLineChars="1750"/>
        <w:rPr>
          <w:rFonts w:ascii="仿宋_GB2312" w:cs="Tahoma" w:eastAsia="仿宋_GB2312" w:hAnsi="Tahoma"/>
          <w:color w:val="000000"/>
          <w:sz w:val="28"/>
          <w:szCs w:val="28"/>
        </w:rPr>
      </w:pPr>
    </w:p>
    <w:p w14:paraId="81E29F6B">
      <w:pPr>
        <w:pStyle w:val="style32"/>
        <w:spacing w:lineRule="exact" w:line="520"/>
        <w:ind w:firstLine="4900" w:firstLineChars="175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 w:hint="eastAsia"/>
          <w:color w:val="000000"/>
          <w:sz w:val="28"/>
          <w:szCs w:val="28"/>
        </w:rPr>
        <w:t>报价单位：</w:t>
      </w:r>
    </w:p>
    <w:p w14:paraId="AD4C2DD7">
      <w:pPr>
        <w:pStyle w:val="style32"/>
        <w:spacing w:lineRule="exact" w:line="52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/>
          <w:color w:val="000000"/>
          <w:sz w:val="28"/>
          <w:szCs w:val="28"/>
        </w:rPr>
        <w:t xml:space="preserve">                                    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（盖章）</w:t>
      </w:r>
    </w:p>
    <w:p w14:paraId="35B8BE18">
      <w:pPr>
        <w:pStyle w:val="style32"/>
        <w:spacing w:lineRule="exact" w:line="520"/>
        <w:rPr>
          <w:rFonts w:ascii="仿宋_GB2312" w:cs="Tahoma" w:eastAsia="仿宋_GB2312" w:hAnsi="Tahoma"/>
          <w:color w:val="000000"/>
          <w:sz w:val="28"/>
          <w:szCs w:val="28"/>
        </w:rPr>
      </w:pPr>
      <w:r>
        <w:rPr>
          <w:rFonts w:ascii="仿宋_GB2312" w:cs="Tahoma" w:eastAsia="仿宋_GB2312" w:hAnsi="Tahoma"/>
          <w:color w:val="000000"/>
          <w:sz w:val="28"/>
          <w:szCs w:val="28"/>
        </w:rPr>
        <w:t xml:space="preserve">                       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 xml:space="preserve">             时</w:t>
      </w:r>
      <w:r>
        <w:rPr>
          <w:rFonts w:ascii="仿宋_GB2312" w:cs="Tahoma" w:eastAsia="仿宋_GB2312" w:hAnsi="Tahoma"/>
          <w:color w:val="000000"/>
          <w:sz w:val="28"/>
          <w:szCs w:val="28"/>
        </w:rPr>
        <w:t xml:space="preserve">    </w:t>
      </w:r>
      <w:r>
        <w:rPr>
          <w:rFonts w:ascii="仿宋_GB2312" w:cs="Tahoma" w:eastAsia="仿宋_GB2312" w:hAnsi="Tahoma" w:hint="eastAsia"/>
          <w:color w:val="000000"/>
          <w:sz w:val="28"/>
          <w:szCs w:val="28"/>
        </w:rPr>
        <w:t>间：</w:t>
      </w:r>
    </w:p>
    <w:sectPr>
      <w:footerReference w:type="even" r:id="rId2"/>
      <w:footerReference w:type="default" r:id="rId3"/>
      <w:pgSz w:w="11907" w:h="16840" w:orient="portrait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7FB0832"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 w14:paraId="29CEAAA6"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84ED1641"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</w:rPr>
      <w:t>5</w:t>
    </w:r>
    <w:r>
      <w:rPr>
        <w:rStyle w:val="style41"/>
      </w:rPr>
      <w:fldChar w:fldCharType="end"/>
    </w:r>
  </w:p>
  <w:p w14:paraId="B48F25D8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EB6A430"/>
    <w:lvl w:ilvl="0">
      <w:start w:val="1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82"/>
    <w:qFormat/>
    <w:uiPriority w:val="0"/>
    <w:pPr>
      <w:ind w:left="360"/>
    </w:pPr>
    <w:rPr>
      <w:b/>
      <w:color w:val="000000"/>
      <w:kern w:val="0"/>
      <w:sz w:val="28"/>
      <w:szCs w:val="20"/>
    </w:rPr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kern w:val="0"/>
      <w:sz w:val="18"/>
      <w:szCs w:val="18"/>
    </w:rPr>
  </w:style>
  <w:style w:type="paragraph" w:styleId="style31">
    <w:name w:val="header"/>
    <w:basedOn w:val="style0"/>
    <w:next w:val="style31"/>
    <w:link w:val="style410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41">
    <w:name w:val="page number"/>
    <w:basedOn w:val="style65"/>
    <w:next w:val="style41"/>
    <w:qFormat/>
    <w:uiPriority w:val="99"/>
    <w:rPr>
      <w:rFonts w:cs="Times New Roman"/>
    </w:rPr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rFonts w:cs="Times New Roman"/>
      <w:sz w:val="2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cs="Times New Roman"/>
      <w:sz w:val="18"/>
      <w:szCs w:val="18"/>
      <w:lang w:bidi="ar-SA"/>
    </w:rPr>
  </w:style>
  <w:style w:type="paragraph" w:customStyle="1" w:styleId="style4099">
    <w:name w:val="正文1"/>
    <w:basedOn w:val="style0"/>
    <w:next w:val="style4099"/>
    <w:qFormat/>
    <w:uiPriority w:val="99"/>
    <w:pPr>
      <w:tabs>
        <w:tab w:val="left" w:leader="none" w:pos="420"/>
      </w:tabs>
      <w:spacing w:lineRule="auto" w:line="360"/>
    </w:pPr>
    <w:rPr>
      <w:rFonts w:ascii="宋体" w:hAnsi="宋体"/>
      <w:sz w:val="24"/>
    </w:rPr>
  </w:style>
  <w:style w:type="paragraph" w:customStyle="1" w:styleId="style4100">
    <w:name w:val="[基本段落]"/>
    <w:basedOn w:val="style0"/>
    <w:next w:val="style4100"/>
    <w:qFormat/>
    <w:uiPriority w:val="99"/>
    <w:pPr>
      <w:autoSpaceDE w:val="false"/>
      <w:autoSpaceDN w:val="false"/>
      <w:adjustRightInd w:val="false"/>
      <w:spacing w:lineRule="auto" w:line="288"/>
    </w:pPr>
    <w:rPr>
      <w:rFonts w:ascii="宋体" w:cs="宋体" w:hAnsi="Calibri"/>
      <w:color w:val="000000"/>
      <w:kern w:val="0"/>
      <w:sz w:val="24"/>
      <w:lang w:val="zh-CN"/>
    </w:rPr>
  </w:style>
  <w:style w:type="character" w:customStyle="1" w:styleId="style4101">
    <w:name w:val="页眉 Char"/>
    <w:basedOn w:val="style65"/>
    <w:next w:val="style4101"/>
    <w:link w:val="style31"/>
    <w:qFormat/>
    <w:uiPriority w:val="99"/>
    <w:rPr>
      <w:kern w:val="2"/>
      <w:sz w:val="18"/>
      <w:szCs w:val="18"/>
    </w:rPr>
  </w:style>
  <w:style w:type="table" w:customStyle="1" w:styleId="style4102">
    <w:name w:val="Table Normal"/>
    <w:next w:val="style4102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8F03-AD78-47D4-B34B-E116A3289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1610</Words>
  <Pages>7</Pages>
  <Characters>1727</Characters>
  <Application>WPS Office</Application>
  <DocSecurity>0</DocSecurity>
  <Paragraphs>342</Paragraphs>
  <ScaleCrop>false</ScaleCrop>
  <Company>Microsoft</Company>
  <LinksUpToDate>false</LinksUpToDate>
  <CharactersWithSpaces>2067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2023-08-18T06:50:00Z</dcterms:created>
  <dc:creator>Administrator</dc:creator>
  <lastModifiedBy>TET-AN10</lastModifiedBy>
  <lastPrinted>2023-08-21T06:27:00Z</lastPrinted>
  <dcterms:modified xsi:type="dcterms:W3CDTF">2025-08-19T02:30:53Z</dcterms:modified>
  <revision>15</revision>
  <dc:title>关于征集福州民天实业有限公司海峡果品批发市场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DFE6C1DECA3D4F869BDAE698C2A5842B</vt:lpwstr>
  </property>
</Properties>
</file>